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920" w:right="-990" w:firstLine="720"/>
        <w:jc w:val="center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Ljubljana, 9. 9. 2019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6. redne seje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color w:val="0000ff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(študijsko leto 2018/2019)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Navzoči člani:</w:t>
      </w:r>
      <w:r w:rsidDel="00000000" w:rsidR="00000000" w:rsidRPr="00000000">
        <w:rPr>
          <w:rtl w:val="0"/>
        </w:rPr>
        <w:t xml:space="preserve"> Arne Simonič, Amadej Šenk Juh, Rok Peterlin, Gregor Karpljuk, Zala Erič, Živa Škof, Grega Mežič, Marija Marolt, Peter Bohanec, Klemen Turšič.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Opravičeno odsotni člani:</w:t>
      </w:r>
      <w:r w:rsidDel="00000000" w:rsidR="00000000" w:rsidRPr="00000000">
        <w:rPr>
          <w:rtl w:val="0"/>
        </w:rPr>
        <w:t xml:space="preserve"> Edin Husaković, Janez Božič, Miha Benčina, Deni Cerovac.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Neupravičeno odsotni člani: </w:t>
      </w:r>
      <w:r w:rsidDel="00000000" w:rsidR="00000000" w:rsidRPr="00000000">
        <w:rPr>
          <w:rtl w:val="0"/>
        </w:rPr>
        <w:t xml:space="preserve">Gašper H</w:t>
      </w:r>
      <w:r w:rsidDel="00000000" w:rsidR="00000000" w:rsidRPr="00000000">
        <w:rPr>
          <w:highlight w:val="white"/>
          <w:rtl w:val="0"/>
        </w:rPr>
        <w:t xml:space="preserve">ü</w:t>
      </w:r>
      <w:r w:rsidDel="00000000" w:rsidR="00000000" w:rsidRPr="00000000">
        <w:rPr>
          <w:rtl w:val="0"/>
        </w:rPr>
        <w:t xml:space="preserve">ll, Aleksander Merhar, Andraž Rojc, Gregor Šink, Matej Sudac.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Sejo je sklical predsednik ŠS FRI Arne Simonič za dan 9. 9. 2019, ob 17:00. Seja je potekala v veliki sejni sobi FRI.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br w:type="page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 ugotovitvi sklepčnosti je bil sprejet naslednji dnevni red.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222222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28"/>
          <w:szCs w:val="28"/>
          <w:rtl w:val="0"/>
        </w:rPr>
        <w:t xml:space="preserve">Obravnavani dnevni 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hanging="44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30j0zll" w:id="1"/>
          <w:bookmarkEnd w:id="1"/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2et92p0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Potrditev dnevnega reda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hanging="44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2. Potrditev zapisnikov sej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hanging="440"/>
            <w:jc w:val="left"/>
            <w:rPr/>
          </w:pPr>
          <w:hyperlink w:anchor="_17dp8vu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3. Poročila članov komisij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hanging="44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4. Habilitacije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0" w:before="0" w:line="276" w:lineRule="auto"/>
            <w:ind w:left="440" w:right="0" w:hanging="44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xcytpi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5. </w:t>
            </w:r>
          </w:hyperlink>
          <w:r w:rsidDel="00000000" w:rsidR="00000000" w:rsidRPr="00000000">
            <w:rPr>
              <w:rtl w:val="0"/>
            </w:rPr>
            <w:t xml:space="preserve">Pravilnik o volitvah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hanging="44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ci93xb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6. Razno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350"/>
            </w:tabs>
            <w:spacing w:after="100" w:lineRule="auto"/>
            <w:ind w:left="440"/>
            <w:rPr>
              <w:rFonts w:ascii="Cambria" w:cs="Cambria" w:eastAsia="Cambria" w:hAnsi="Cambri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tabs>
          <w:tab w:val="right" w:pos="9350"/>
        </w:tabs>
        <w:spacing w:after="100" w:lineRule="auto"/>
        <w:ind w:left="4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80" w:before="20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spacing w:line="276" w:lineRule="auto"/>
        <w:jc w:val="both"/>
        <w:rPr>
          <w:rFonts w:ascii="Trebuchet MS" w:cs="Trebuchet MS" w:eastAsia="Trebuchet MS" w:hAnsi="Trebuchet MS"/>
          <w:color w:val="99000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spacing w:line="276" w:lineRule="auto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Ad. 1. Potrditev dnevnega 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5"/>
        <w:jc w:val="both"/>
        <w:rPr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Sklep 01/09/19: ŠS FRI sprejme spremenjen dnevni red.</w:t>
      </w:r>
    </w:p>
    <w:tbl>
      <w:tblPr>
        <w:tblStyle w:val="Table1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4F">
      <w:pPr>
        <w:pStyle w:val="Heading5"/>
        <w:jc w:val="both"/>
        <w:rPr>
          <w:rFonts w:ascii="Trebuchet MS" w:cs="Trebuchet MS" w:eastAsia="Trebuchet MS" w:hAnsi="Trebuchet MS"/>
          <w:b w:val="0"/>
        </w:rPr>
      </w:pPr>
      <w:bookmarkStart w:colFirst="0" w:colLast="0" w:name="_3dy6vkm" w:id="6"/>
      <w:bookmarkEnd w:id="6"/>
      <w:r w:rsidDel="00000000" w:rsidR="00000000" w:rsidRPr="00000000">
        <w:rPr>
          <w:b w:val="0"/>
          <w:rtl w:val="0"/>
        </w:rPr>
        <w:t xml:space="preserve">Sklep je bil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t3h5sf" w:id="7"/>
      <w:bookmarkEnd w:id="7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2. Potrditev zapisnikov sej</w:t>
      </w:r>
    </w:p>
    <w:p w:rsidR="00000000" w:rsidDel="00000000" w:rsidP="00000000" w:rsidRDefault="00000000" w:rsidRPr="00000000" w14:paraId="00000051">
      <w:pPr>
        <w:pStyle w:val="Heading5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Sklep 02/09/19: </w:t>
      </w:r>
      <w:r w:rsidDel="00000000" w:rsidR="00000000" w:rsidRPr="00000000">
        <w:rPr>
          <w:rtl w:val="0"/>
        </w:rPr>
        <w:t xml:space="preserve">Študentski svet FRI potrdi zapisnik 5. redne seje.</w:t>
      </w: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8">
      <w:pPr>
        <w:pStyle w:val="Heading5"/>
        <w:jc w:val="both"/>
        <w:rPr>
          <w:b w:val="0"/>
        </w:rPr>
      </w:pPr>
      <w:bookmarkStart w:colFirst="0" w:colLast="0" w:name="_2s8eyo1" w:id="9"/>
      <w:bookmarkEnd w:id="9"/>
      <w:r w:rsidDel="00000000" w:rsidR="00000000" w:rsidRPr="00000000">
        <w:rPr>
          <w:b w:val="0"/>
          <w:rtl w:val="0"/>
        </w:rPr>
        <w:t xml:space="preserve">Sklep je bil sprejet.</w:t>
      </w:r>
    </w:p>
    <w:p w:rsidR="00000000" w:rsidDel="00000000" w:rsidP="00000000" w:rsidRDefault="00000000" w:rsidRPr="00000000" w14:paraId="00000059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17dp8vu" w:id="10"/>
      <w:bookmarkEnd w:id="10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3. Poročila članov komisij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Arne Simonič je poročal o dogajanju na seji senata 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3rdcrjn" w:id="11"/>
      <w:bookmarkEnd w:id="11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4. Habilitacije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Za oba prosilca smo si pogledali mnenja in ocene študentov.</w:t>
      </w:r>
    </w:p>
    <w:p w:rsidR="00000000" w:rsidDel="00000000" w:rsidP="00000000" w:rsidRDefault="00000000" w:rsidRPr="00000000" w14:paraId="0000005D">
      <w:pPr>
        <w:pStyle w:val="Heading5"/>
        <w:jc w:val="both"/>
        <w:rPr/>
      </w:pPr>
      <w:bookmarkStart w:colFirst="0" w:colLast="0" w:name="_26in1rg" w:id="12"/>
      <w:bookmarkEnd w:id="12"/>
      <w:r w:rsidDel="00000000" w:rsidR="00000000" w:rsidRPr="00000000">
        <w:rPr>
          <w:rtl w:val="0"/>
        </w:rPr>
        <w:t xml:space="preserve">Sklep 03/09/19: ŠS FRI podaja pozitivno mnenje za viš. pred. dr. Aljaža Zrneca, ki prosi za ponovno (5.) izvolitev v naziv asistent za področje Računalništva in </w:t>
      </w:r>
      <w:r w:rsidDel="00000000" w:rsidR="00000000" w:rsidRPr="00000000">
        <w:rPr>
          <w:rtl w:val="0"/>
        </w:rPr>
        <w:t xml:space="preserve">informatik</w:t>
      </w:r>
      <w:r w:rsidDel="00000000" w:rsidR="00000000" w:rsidRPr="00000000">
        <w:rPr>
          <w:rtl w:val="0"/>
        </w:rPr>
        <w:t xml:space="preserve">e.</w:t>
      </w:r>
    </w:p>
    <w:tbl>
      <w:tblPr>
        <w:tblStyle w:val="Table3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Zelo dobre ocene in pozitivna mnenja.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Sklep je bil sprejet. Mnenje bo napisal Grega Mežič.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5"/>
        <w:jc w:val="both"/>
        <w:rPr/>
      </w:pPr>
      <w:bookmarkStart w:colFirst="0" w:colLast="0" w:name="_lnxbz9" w:id="13"/>
      <w:bookmarkEnd w:id="13"/>
      <w:r w:rsidDel="00000000" w:rsidR="00000000" w:rsidRPr="00000000">
        <w:rPr>
          <w:rtl w:val="0"/>
        </w:rPr>
        <w:t xml:space="preserve">Sklep 04/09/19: ŠS FRI podaja pozitivno mnenje za viš. pred. dr. Boruta Batagelja, ki prosi za ponovno (6.) izvolitev v naziv asistent za področje Računalništva in informatike.</w:t>
      </w:r>
    </w:p>
    <w:tbl>
      <w:tblPr>
        <w:tblStyle w:val="Table4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Večinoma pozitivna mnenja in dobre ocene.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Sklep je bil sprejet. Mnenje bo napisal Rok Peterlin.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  <w:t xml:space="preserve">Rok za oddajo mnenj je 15.9.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3"/>
        <w:jc w:val="both"/>
        <w:rPr>
          <w:rFonts w:ascii="Trebuchet MS" w:cs="Trebuchet MS" w:eastAsia="Trebuchet MS" w:hAnsi="Trebuchet MS"/>
          <w:color w:val="980000"/>
        </w:rPr>
      </w:pPr>
      <w:bookmarkStart w:colFirst="0" w:colLast="0" w:name="_2xcytpi" w:id="14"/>
      <w:bookmarkEnd w:id="14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5. Pravilnik o volitvah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Sklep 05/09/19: ŠS FRI potrdi </w:t>
      </w:r>
      <w:r w:rsidDel="00000000" w:rsidR="00000000" w:rsidRPr="00000000">
        <w:rPr>
          <w:b w:val="1"/>
          <w:rtl w:val="0"/>
        </w:rPr>
        <w:t xml:space="preserve">spremenjen</w:t>
      </w:r>
      <w:r w:rsidDel="00000000" w:rsidR="00000000" w:rsidRPr="00000000">
        <w:rPr>
          <w:b w:val="1"/>
          <w:rtl w:val="0"/>
        </w:rPr>
        <w:t xml:space="preserve"> predlog sprememb pravilnika o volitvah predstavnikov študentov v študentski svet fakultete za računalništvo in informatiko, Univerza v Ljubljani.</w:t>
      </w:r>
    </w:p>
    <w:tbl>
      <w:tblPr>
        <w:tblStyle w:val="Table5"/>
        <w:tblW w:w="93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"/>
        <w:gridCol w:w="3118"/>
        <w:gridCol w:w="3118"/>
        <w:tblGridChange w:id="0">
          <w:tblGrid>
            <w:gridCol w:w="3118"/>
            <w:gridCol w:w="3118"/>
            <w:gridCol w:w="31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Sklep je bil sprejet.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V pravilniku o volitvah predstavnikov študentov je bil popravljen naslov 8. člena. Slovnično popravljena je bila beseda agitacija.</w:t>
      </w:r>
    </w:p>
    <w:p w:rsidR="00000000" w:rsidDel="00000000" w:rsidP="00000000" w:rsidRDefault="00000000" w:rsidRPr="00000000" w14:paraId="00000080">
      <w:pPr>
        <w:pStyle w:val="Heading3"/>
        <w:jc w:val="both"/>
        <w:rPr/>
      </w:pPr>
      <w:bookmarkStart w:colFirst="0" w:colLast="0" w:name="_1ci93xb" w:id="15"/>
      <w:bookmarkEnd w:id="15"/>
      <w:r w:rsidDel="00000000" w:rsidR="00000000" w:rsidRPr="00000000">
        <w:rPr>
          <w:rFonts w:ascii="Trebuchet MS" w:cs="Trebuchet MS" w:eastAsia="Trebuchet MS" w:hAnsi="Trebuchet MS"/>
          <w:color w:val="980000"/>
          <w:rtl w:val="0"/>
        </w:rPr>
        <w:t xml:space="preserve">Ad. 6. Razno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Grega Mežič je pozval ŠS o problematiki starih ter novonastalih modulov na 2. stopnji študija. Namreč referat se naj ne bi držal starih smernic, če je študent vpisan v letnik po starem modulu, ampak je ta prisiljen sprejeti nove module, kar pa je povzročilo neželjene spremembe pri izbiri predmetov.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  <w:t xml:space="preserve">Debata je stekla v smer programa Uvod v študij, katerega organizira Zala Erič. Pripomnila je, da bi morda potrebovali še kakšnega tutorja. Prav tako je ŠS spregovoril o spremembi načrta za programersko predavanje.</w:t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6480"/>
        <w:rPr>
          <w:rFonts w:ascii="Trebuchet MS" w:cs="Trebuchet MS" w:eastAsia="Trebuchet MS" w:hAnsi="Trebuchet MS"/>
          <w:b w:val="1"/>
          <w:color w:val="99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720" w:firstLine="720"/>
        <w:jc w:val="right"/>
        <w:rPr/>
      </w:pPr>
      <w:r w:rsidDel="00000000" w:rsidR="00000000" w:rsidRPr="00000000">
        <w:rPr>
          <w:rtl w:val="0"/>
        </w:rPr>
        <w:t xml:space="preserve">Zapisal: Amadej Šenk Juh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